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99" w:rsidRDefault="00B83999" w:rsidP="00B83999">
      <w:pPr>
        <w:jc w:val="center"/>
        <w:rPr>
          <w:rFonts w:ascii="Arial" w:hAnsi="Arial" w:cs="Arial"/>
          <w:color w:val="525C66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t>Практическое задание 1</w:t>
      </w:r>
    </w:p>
    <w:p w:rsidR="009224BB" w:rsidRDefault="000F164C">
      <w:pPr>
        <w:rPr>
          <w:rFonts w:ascii="Arial" w:hAnsi="Arial" w:cs="Arial"/>
          <w:color w:val="525C66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t>Подготовить доклада на тему «Воображение и творчество в детском возрасте».</w:t>
      </w:r>
    </w:p>
    <w:p w:rsidR="000F164C" w:rsidRPr="000F164C" w:rsidRDefault="000F164C" w:rsidP="000F164C">
      <w:pPr>
        <w:spacing w:after="0" w:line="240" w:lineRule="auto"/>
        <w:rPr>
          <w:rFonts w:ascii="Arial" w:eastAsia="Times New Roman" w:hAnsi="Arial" w:cs="Arial"/>
          <w:color w:val="525C66"/>
          <w:sz w:val="26"/>
          <w:szCs w:val="26"/>
          <w:lang w:eastAsia="ru-RU"/>
        </w:rPr>
      </w:pPr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1. При написании доклада следует опираться на работу Л.С. Выготского «Воображение и творчество в детском возрасте» (1997). Режим доступа: </w:t>
      </w:r>
      <w:hyperlink r:id="rId4" w:history="1">
        <w:r w:rsidRPr="000F164C">
          <w:rPr>
            <w:rFonts w:ascii="Arial" w:eastAsia="Times New Roman" w:hAnsi="Arial" w:cs="Arial"/>
            <w:color w:val="444444"/>
            <w:sz w:val="26"/>
            <w:szCs w:val="26"/>
            <w:lang w:eastAsia="ru-RU"/>
          </w:rPr>
          <w:t>http://pedlib.ru/Books/7/0060/7_0060-1.shtml</w:t>
        </w:r>
        <w:proofErr w:type="gramStart"/>
        <w:r w:rsidRPr="000F164C">
          <w:rPr>
            <w:rFonts w:ascii="Arial" w:eastAsia="Times New Roman" w:hAnsi="Arial" w:cs="Arial"/>
            <w:color w:val="444444"/>
            <w:sz w:val="26"/>
            <w:szCs w:val="26"/>
            <w:lang w:eastAsia="ru-RU"/>
          </w:rPr>
          <w:t>. </w:t>
        </w:r>
      </w:hyperlink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;</w:t>
      </w:r>
      <w:proofErr w:type="gramEnd"/>
    </w:p>
    <w:p w:rsidR="000F164C" w:rsidRPr="000F164C" w:rsidRDefault="000F164C" w:rsidP="000F164C">
      <w:pPr>
        <w:spacing w:after="0" w:line="240" w:lineRule="auto"/>
        <w:rPr>
          <w:rFonts w:ascii="Arial" w:eastAsia="Times New Roman" w:hAnsi="Arial" w:cs="Arial"/>
          <w:color w:val="525C66"/>
          <w:sz w:val="26"/>
          <w:szCs w:val="26"/>
          <w:lang w:eastAsia="ru-RU"/>
        </w:rPr>
      </w:pPr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2. Требования к докладу: Объём до 5–7 страниц, отразить особенности развития воображения детей, рассмотреть основные положения теории творческого развития ребенка Л.С. Выготского на основе анализа работы, изложить в виде реферативной работы. Составить план своего доклада.</w:t>
      </w:r>
    </w:p>
    <w:p w:rsidR="000F164C" w:rsidRPr="000F164C" w:rsidRDefault="000F164C" w:rsidP="000F164C">
      <w:pPr>
        <w:spacing w:after="0" w:line="240" w:lineRule="auto"/>
        <w:rPr>
          <w:rFonts w:ascii="Arial" w:eastAsia="Times New Roman" w:hAnsi="Arial" w:cs="Arial"/>
          <w:color w:val="525C66"/>
          <w:sz w:val="26"/>
          <w:szCs w:val="26"/>
          <w:lang w:eastAsia="ru-RU"/>
        </w:rPr>
      </w:pPr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 xml:space="preserve">3. Оформить доклад по следующим правилам: текст выравнивается по ширине, абзацный отступ – 1,25 см, межстрочный интервал – полуторный, кегль – 14 пт., шрифт – </w:t>
      </w:r>
      <w:proofErr w:type="spellStart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Times</w:t>
      </w:r>
      <w:proofErr w:type="spellEnd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 xml:space="preserve"> </w:t>
      </w:r>
      <w:proofErr w:type="spellStart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New</w:t>
      </w:r>
      <w:proofErr w:type="spellEnd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 xml:space="preserve"> </w:t>
      </w:r>
      <w:proofErr w:type="spellStart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Roman</w:t>
      </w:r>
      <w:proofErr w:type="spellEnd"/>
      <w:r w:rsidRPr="000F164C">
        <w:rPr>
          <w:rFonts w:ascii="Arial" w:eastAsia="Times New Roman" w:hAnsi="Arial" w:cs="Arial"/>
          <w:color w:val="525C66"/>
          <w:sz w:val="26"/>
          <w:szCs w:val="26"/>
          <w:lang w:eastAsia="ru-RU"/>
        </w:rPr>
        <w:t>. Нумерация страниц – сквозная по всему тексту. Титульный лист считается первым (образец титульного листа см. ниже), однако не нумеруется. </w:t>
      </w:r>
    </w:p>
    <w:p w:rsidR="000F164C" w:rsidRDefault="000F164C"/>
    <w:p w:rsidR="00B83999" w:rsidRPr="00B83999" w:rsidRDefault="00B83999" w:rsidP="00B83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999">
        <w:rPr>
          <w:rFonts w:ascii="Times New Roman" w:hAnsi="Times New Roman" w:cs="Times New Roman"/>
          <w:sz w:val="28"/>
          <w:szCs w:val="28"/>
        </w:rPr>
        <w:t>Практическое задание 2</w:t>
      </w:r>
    </w:p>
    <w:p w:rsidR="00B83999" w:rsidRPr="00B83999" w:rsidRDefault="00B83999" w:rsidP="00B83999">
      <w:pPr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</w:pPr>
      <w:r w:rsidRPr="00B83999"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  <w:t> Составить глоссарий по теме «Художественное творчество».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1. Изучить рекомендуемую литературу по видам творчества, составить глоссарий основных понятий по данной теме. Включить в глоссарий не менее 10 понятий по теории и психологии творчества.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2.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Глосса́рий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(от лат.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glossarium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– собрание глосс) — словарь узкоспециализированных терминов в какой-либо отрасли знаний с толкованием, иногда переводом на другой язык, комментариями и примерами.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3. При оформлении глоссария указать имя автора понятия и работу, в которой данное понятие рассмотрено.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4. Оформить глоссарий в виде словаря, расположив понятия по алфавиту.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5. Оформление глоссария: Текст выравнивается по ширине, абзацный отступ – 1,25 см, межстрочный интервал – полуторный, кегль – 14 пт., шрифт –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Times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New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Roman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. Нумерация страниц – сквозная по всему тексту. Титульный лист считается первым (образец титульного листа см. ниже), однако не нумеруется. </w:t>
      </w:r>
    </w:p>
    <w:p w:rsidR="00B83999" w:rsidRPr="00B83999" w:rsidRDefault="00B83999" w:rsidP="00B839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999" w:rsidRPr="00B83999" w:rsidRDefault="00B83999" w:rsidP="00B83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999">
        <w:rPr>
          <w:rFonts w:ascii="Times New Roman" w:hAnsi="Times New Roman" w:cs="Times New Roman"/>
          <w:sz w:val="28"/>
          <w:szCs w:val="28"/>
        </w:rPr>
        <w:t>Практическое задание 3</w:t>
      </w:r>
    </w:p>
    <w:p w:rsidR="00B83999" w:rsidRPr="00B83999" w:rsidRDefault="00B83999" w:rsidP="00B83999">
      <w:pPr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</w:pPr>
      <w:r w:rsidRPr="00B83999"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  <w:t>Разработать конспект творческого урока в начальной школе.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1. Выбрать учебный предмет начальной школы, изучить особенности содержания обучения по данному предмету в определённом классе и по переделённой теме начальной школы, выявить задачи, связанные с творческим развитием личности младших школьников.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lastRenderedPageBreak/>
        <w:t>2. Разработать содержание творческого урока по предмету, предложив содержание и методы, направленные на решение задач творческого развития младших школьников в соответствии с содержанием обучения по учебному предмету (</w:t>
      </w:r>
      <w:proofErr w:type="gram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например</w:t>
      </w:r>
      <w:proofErr w:type="gram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творческий урок по изобразительному искусству, литературному творчеству, математике или окружающему миру в начальной школе в определенном классе). Форму организации урока выбрать самостоятельно (</w:t>
      </w:r>
      <w:proofErr w:type="gram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например</w:t>
      </w:r>
      <w:proofErr w:type="gram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урок-экскурсия, урок- фантазия, урок-образ, урок-игра и т. п.).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3. Предложить конспект урока (форма составления конспекта – свободная, но следует обязательно назвать предмет, тему урока, его задачи) и в конце сформулировать методические комментарии к нему, которые включают анализ методов и приемов взаимодействия учителя и учеников, а также описать средства, используемые в развитии творчества на уроке в процессе обучения младших школьников.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4. Оформление работы: текст выравнивается по ширине, абзацный отступ – 1,25 см, межстрочный интервал – полуторный, кегль – 14 пт., шрифт –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Times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New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Roman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. Нумерация страниц – сквозная по всему тексту. Титульный лист считается первым (образец титульного листа см. ниже), однако не нумеруется.</w:t>
      </w:r>
    </w:p>
    <w:p w:rsidR="00B83999" w:rsidRPr="00B83999" w:rsidRDefault="00B83999" w:rsidP="00B83999">
      <w:pPr>
        <w:rPr>
          <w:rFonts w:ascii="Times New Roman" w:hAnsi="Times New Roman" w:cs="Times New Roman"/>
          <w:sz w:val="28"/>
          <w:szCs w:val="28"/>
        </w:rPr>
      </w:pPr>
    </w:p>
    <w:p w:rsidR="00B83999" w:rsidRPr="00B83999" w:rsidRDefault="00B83999" w:rsidP="00B83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999">
        <w:rPr>
          <w:rFonts w:ascii="Times New Roman" w:hAnsi="Times New Roman" w:cs="Times New Roman"/>
          <w:sz w:val="28"/>
          <w:szCs w:val="28"/>
        </w:rPr>
        <w:t>Практическое задание 4</w:t>
      </w:r>
    </w:p>
    <w:p w:rsidR="00B83999" w:rsidRPr="00B83999" w:rsidRDefault="00B83999" w:rsidP="00B83999">
      <w:pPr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</w:pPr>
      <w:r w:rsidRPr="00B83999">
        <w:rPr>
          <w:rFonts w:ascii="Times New Roman" w:hAnsi="Times New Roman" w:cs="Times New Roman"/>
          <w:color w:val="525C66"/>
          <w:sz w:val="28"/>
          <w:szCs w:val="28"/>
          <w:shd w:val="clear" w:color="auto" w:fill="F4F4F4"/>
        </w:rPr>
        <w:t>Составить картотеки диагностических методик по изучению творческих способностей младших школьников для учителя начальной школы.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1.Изучите материалы пособия: Диагностика творческого развития личности: Методическое пособие для слушателей курсов повышения квалификации работников образования / Авт.-</w:t>
      </w:r>
      <w:proofErr w:type="gram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сост. :</w:t>
      </w:r>
      <w:proofErr w:type="gram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И.В.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Хромова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, М.С. Коган. – Новосибирск, 2003. – 44 с. </w:t>
      </w:r>
    </w:p>
    <w:p w:rsidR="00B83999" w:rsidRPr="00B83999" w:rsidRDefault="00B83999" w:rsidP="00B83999">
      <w:pPr>
        <w:spacing w:after="0" w:line="240" w:lineRule="auto"/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 2. Выберите несколько диагностических методик и опишите их содержание, процедуру проведения и способы оценивания уровня творческого развития личности младших школьников. </w:t>
      </w:r>
    </w:p>
    <w:p w:rsidR="00B83999" w:rsidRPr="00B83999" w:rsidRDefault="00B83999" w:rsidP="00B83999">
      <w:pPr>
        <w:spacing w:after="0" w:line="240" w:lineRule="auto"/>
        <w:rPr>
          <w:rFonts w:ascii="Arial" w:eastAsia="Times New Roman" w:hAnsi="Arial" w:cs="Arial"/>
          <w:color w:val="525C66"/>
          <w:sz w:val="26"/>
          <w:szCs w:val="26"/>
          <w:lang w:eastAsia="ru-RU"/>
        </w:rPr>
      </w:pPr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3. Оформите текст практического задания: текст выравнивается по ширине, абзацный отступ – 1,25 см, межстрочный интервал – полуторный, кегль – 14 пт., шрифт –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Times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New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 xml:space="preserve"> </w:t>
      </w:r>
      <w:proofErr w:type="spellStart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Roman</w:t>
      </w:r>
      <w:proofErr w:type="spellEnd"/>
      <w:r w:rsidRPr="00B83999">
        <w:rPr>
          <w:rFonts w:ascii="Times New Roman" w:eastAsia="Times New Roman" w:hAnsi="Times New Roman" w:cs="Times New Roman"/>
          <w:color w:val="525C66"/>
          <w:sz w:val="28"/>
          <w:szCs w:val="28"/>
          <w:lang w:eastAsia="ru-RU"/>
        </w:rPr>
        <w:t>. Нумерация страниц – сквозная по всему тексту. Титульный лист считается</w:t>
      </w:r>
      <w:r w:rsidRPr="00B83999">
        <w:rPr>
          <w:rFonts w:ascii="Arial" w:eastAsia="Times New Roman" w:hAnsi="Arial" w:cs="Arial"/>
          <w:color w:val="525C66"/>
          <w:sz w:val="26"/>
          <w:szCs w:val="26"/>
          <w:lang w:eastAsia="ru-RU"/>
        </w:rPr>
        <w:t xml:space="preserve"> первым (образец титульного листа см. ниже), однако не нумеруется.</w:t>
      </w:r>
    </w:p>
    <w:p w:rsidR="00B83999" w:rsidRDefault="00B83999" w:rsidP="00B83999">
      <w:bookmarkStart w:id="0" w:name="_GoBack"/>
      <w:bookmarkEnd w:id="0"/>
    </w:p>
    <w:p w:rsidR="00B83999" w:rsidRDefault="00B83999"/>
    <w:p w:rsidR="00B83999" w:rsidRDefault="00B83999"/>
    <w:sectPr w:rsidR="00B8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F9"/>
    <w:rsid w:val="000F164C"/>
    <w:rsid w:val="009224BB"/>
    <w:rsid w:val="00AC68F9"/>
    <w:rsid w:val="00B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4A6B-74C2-4865-BFAA-B4A979DF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lib.ru/Books/7/0060/7_0060-1.shtml.%C2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2019-06-17T09:51:00Z</dcterms:created>
  <dcterms:modified xsi:type="dcterms:W3CDTF">2019-06-17T09:55:00Z</dcterms:modified>
</cp:coreProperties>
</file>